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A2FB" w14:textId="6D176E39" w:rsidR="00725A32" w:rsidRDefault="00CA163A" w:rsidP="00CA163A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CA163A">
        <w:rPr>
          <w:rFonts w:ascii="Avenir Book" w:hAnsi="Avenir Book"/>
          <w:b/>
          <w:bCs/>
          <w:sz w:val="28"/>
          <w:szCs w:val="28"/>
        </w:rPr>
        <w:t>Math Medic Geometry</w:t>
      </w:r>
    </w:p>
    <w:tbl>
      <w:tblPr>
        <w:tblStyle w:val="TableGrid"/>
        <w:tblpPr w:leftFromText="187" w:rightFromText="187" w:vertAnchor="text" w:horzAnchor="margin" w:tblpXSpec="center" w:tblpY="1"/>
        <w:tblOverlap w:val="never"/>
        <w:tblW w:w="7744" w:type="dxa"/>
        <w:tblLook w:val="04A0" w:firstRow="1" w:lastRow="0" w:firstColumn="1" w:lastColumn="0" w:noHBand="0" w:noVBand="1"/>
      </w:tblPr>
      <w:tblGrid>
        <w:gridCol w:w="724"/>
        <w:gridCol w:w="4041"/>
        <w:gridCol w:w="2979"/>
      </w:tblGrid>
      <w:tr w:rsidR="00CA163A" w14:paraId="7E6EA070" w14:textId="77777777" w:rsidTr="00CA163A">
        <w:trPr>
          <w:trHeight w:val="620"/>
        </w:trPr>
        <w:tc>
          <w:tcPr>
            <w:tcW w:w="724" w:type="dxa"/>
          </w:tcPr>
          <w:p w14:paraId="0D5C8715" w14:textId="77777777" w:rsidR="00CA163A" w:rsidRPr="00CA163A" w:rsidRDefault="00CA163A" w:rsidP="00CA163A">
            <w:pPr>
              <w:jc w:val="center"/>
              <w:rPr>
                <w:rFonts w:ascii="Avenir Book" w:hAnsi="Avenir Book"/>
                <w:sz w:val="26"/>
                <w:szCs w:val="26"/>
              </w:rPr>
            </w:pPr>
            <w:r w:rsidRPr="00CA163A">
              <w:rPr>
                <w:rFonts w:ascii="Avenir Book" w:hAnsi="Avenir Book"/>
                <w:sz w:val="26"/>
                <w:szCs w:val="26"/>
              </w:rPr>
              <w:t>Unit</w:t>
            </w:r>
          </w:p>
        </w:tc>
        <w:tc>
          <w:tcPr>
            <w:tcW w:w="4041" w:type="dxa"/>
          </w:tcPr>
          <w:p w14:paraId="31B6E72E" w14:textId="77777777" w:rsidR="00CA163A" w:rsidRPr="00CA163A" w:rsidRDefault="00CA163A" w:rsidP="00CA163A">
            <w:pPr>
              <w:jc w:val="center"/>
              <w:rPr>
                <w:rFonts w:ascii="Avenir Book" w:hAnsi="Avenir Book"/>
                <w:sz w:val="26"/>
                <w:szCs w:val="26"/>
              </w:rPr>
            </w:pPr>
            <w:r w:rsidRPr="00CA163A">
              <w:rPr>
                <w:rFonts w:ascii="Avenir Book" w:hAnsi="Avenir Book"/>
                <w:sz w:val="26"/>
                <w:szCs w:val="26"/>
              </w:rPr>
              <w:t>Number of Days</w:t>
            </w:r>
          </w:p>
          <w:p w14:paraId="50CF8C2D" w14:textId="77777777" w:rsidR="00CA163A" w:rsidRPr="00CA163A" w:rsidRDefault="00CA163A" w:rsidP="00CA163A">
            <w:pPr>
              <w:jc w:val="center"/>
              <w:rPr>
                <w:rFonts w:ascii="Avenir Book" w:hAnsi="Avenir Book"/>
                <w:sz w:val="13"/>
                <w:szCs w:val="13"/>
              </w:rPr>
            </w:pPr>
            <w:r w:rsidRPr="00CA163A">
              <w:rPr>
                <w:rFonts w:ascii="Avenir Book" w:hAnsi="Avenir Book"/>
                <w:sz w:val="13"/>
                <w:szCs w:val="13"/>
              </w:rPr>
              <w:t>*Each day is considered one 50-minute class period.</w:t>
            </w:r>
          </w:p>
        </w:tc>
        <w:tc>
          <w:tcPr>
            <w:tcW w:w="2979" w:type="dxa"/>
          </w:tcPr>
          <w:p w14:paraId="45418A97" w14:textId="77777777" w:rsidR="00CA163A" w:rsidRPr="00CA163A" w:rsidRDefault="00CA163A" w:rsidP="00CA163A">
            <w:pPr>
              <w:jc w:val="center"/>
              <w:rPr>
                <w:rFonts w:ascii="Avenir Book" w:hAnsi="Avenir Book"/>
                <w:sz w:val="26"/>
                <w:szCs w:val="26"/>
              </w:rPr>
            </w:pPr>
            <w:r w:rsidRPr="00CA163A">
              <w:rPr>
                <w:rFonts w:ascii="Avenir Book" w:hAnsi="Avenir Book"/>
                <w:sz w:val="26"/>
                <w:szCs w:val="26"/>
              </w:rPr>
              <w:t>Assessments</w:t>
            </w:r>
          </w:p>
        </w:tc>
      </w:tr>
      <w:tr w:rsidR="00CA163A" w14:paraId="583EA52B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750DE3DE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7" w:history="1">
              <w:r w:rsidRPr="00AC766A">
                <w:rPr>
                  <w:rStyle w:val="Hyperlink"/>
                  <w:rFonts w:ascii="Avenir Book" w:hAnsi="Avenir Book"/>
                  <w:sz w:val="28"/>
                  <w:szCs w:val="28"/>
                </w:rPr>
                <w:t>Unit 1</w:t>
              </w:r>
            </w:hyperlink>
          </w:p>
        </w:tc>
        <w:tc>
          <w:tcPr>
            <w:tcW w:w="4041" w:type="dxa"/>
          </w:tcPr>
          <w:p w14:paraId="30EBAD2B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6</w:t>
            </w:r>
          </w:p>
          <w:p w14:paraId="5C5F054A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1</w:t>
            </w:r>
          </w:p>
          <w:p w14:paraId="445ACA57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2</w:t>
            </w:r>
          </w:p>
          <w:p w14:paraId="6A113901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9</w:t>
            </w:r>
          </w:p>
        </w:tc>
        <w:tc>
          <w:tcPr>
            <w:tcW w:w="2979" w:type="dxa"/>
          </w:tcPr>
          <w:p w14:paraId="31C4CD8E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1.1-1.3</w:t>
            </w:r>
          </w:p>
          <w:p w14:paraId="660E9388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Unit 1 Test (1.1-1.6)</w:t>
            </w:r>
          </w:p>
        </w:tc>
      </w:tr>
      <w:tr w:rsidR="00CA163A" w14:paraId="54A4F312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76533783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8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2</w:t>
              </w:r>
            </w:hyperlink>
          </w:p>
        </w:tc>
        <w:tc>
          <w:tcPr>
            <w:tcW w:w="4041" w:type="dxa"/>
          </w:tcPr>
          <w:p w14:paraId="71859512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6</w:t>
            </w:r>
          </w:p>
          <w:p w14:paraId="2CB4D6BD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Reinforcement Days: 1</w:t>
            </w:r>
          </w:p>
          <w:p w14:paraId="309EEC99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1</w:t>
            </w:r>
          </w:p>
          <w:p w14:paraId="5BE77E8D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3</w:t>
            </w:r>
          </w:p>
          <w:p w14:paraId="5AEEC050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11</w:t>
            </w:r>
          </w:p>
        </w:tc>
        <w:tc>
          <w:tcPr>
            <w:tcW w:w="2979" w:type="dxa"/>
          </w:tcPr>
          <w:p w14:paraId="145495C8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2.1-2.4</w:t>
            </w:r>
          </w:p>
          <w:p w14:paraId="0C02CF88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2.5-2.6</w:t>
            </w:r>
          </w:p>
          <w:p w14:paraId="62E05EE2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Unit 2 Test</w:t>
            </w:r>
          </w:p>
        </w:tc>
      </w:tr>
      <w:tr w:rsidR="00CA163A" w14:paraId="4F99015C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570DD3C0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9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3</w:t>
              </w:r>
            </w:hyperlink>
          </w:p>
        </w:tc>
        <w:tc>
          <w:tcPr>
            <w:tcW w:w="4041" w:type="dxa"/>
          </w:tcPr>
          <w:p w14:paraId="48816143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7</w:t>
            </w:r>
          </w:p>
          <w:p w14:paraId="267D327D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Reinforcement Days: 1</w:t>
            </w:r>
          </w:p>
          <w:p w14:paraId="2C06B583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1</w:t>
            </w:r>
          </w:p>
          <w:p w14:paraId="186E1CBD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3</w:t>
            </w:r>
          </w:p>
          <w:p w14:paraId="53513056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12</w:t>
            </w:r>
          </w:p>
        </w:tc>
        <w:tc>
          <w:tcPr>
            <w:tcW w:w="2979" w:type="dxa"/>
          </w:tcPr>
          <w:p w14:paraId="6CB83D7D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3.1-3.4</w:t>
            </w:r>
          </w:p>
          <w:p w14:paraId="731BD3FA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3.5-3.7</w:t>
            </w:r>
          </w:p>
          <w:p w14:paraId="0DA0097F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Unit 3 Test</w:t>
            </w:r>
          </w:p>
        </w:tc>
      </w:tr>
      <w:tr w:rsidR="00CA163A" w14:paraId="14DFB918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3BD6176A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0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4</w:t>
              </w:r>
            </w:hyperlink>
          </w:p>
        </w:tc>
        <w:tc>
          <w:tcPr>
            <w:tcW w:w="4041" w:type="dxa"/>
          </w:tcPr>
          <w:p w14:paraId="1F4D140D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10</w:t>
            </w:r>
          </w:p>
          <w:p w14:paraId="6B0708B1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Reinforcement Days: 2</w:t>
            </w:r>
          </w:p>
          <w:p w14:paraId="07E56391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2</w:t>
            </w:r>
          </w:p>
          <w:p w14:paraId="06296F7F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3</w:t>
            </w:r>
          </w:p>
          <w:p w14:paraId="7EA708FD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17</w:t>
            </w:r>
          </w:p>
        </w:tc>
        <w:tc>
          <w:tcPr>
            <w:tcW w:w="2979" w:type="dxa"/>
          </w:tcPr>
          <w:p w14:paraId="6910D867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4.1-4.6</w:t>
            </w:r>
          </w:p>
          <w:p w14:paraId="464AE96B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4.7-4.10</w:t>
            </w:r>
          </w:p>
          <w:p w14:paraId="42E98D54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Unit 4 Test</w:t>
            </w:r>
          </w:p>
        </w:tc>
      </w:tr>
      <w:tr w:rsidR="00CA163A" w14:paraId="2458C9F3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65CC7E92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1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5</w:t>
              </w:r>
            </w:hyperlink>
          </w:p>
        </w:tc>
        <w:tc>
          <w:tcPr>
            <w:tcW w:w="4041" w:type="dxa"/>
          </w:tcPr>
          <w:p w14:paraId="7120915C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7</w:t>
            </w:r>
          </w:p>
          <w:p w14:paraId="09756CF6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2</w:t>
            </w:r>
          </w:p>
          <w:p w14:paraId="78E1DA7A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3</w:t>
            </w:r>
          </w:p>
          <w:p w14:paraId="0B87749B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12</w:t>
            </w:r>
          </w:p>
        </w:tc>
        <w:tc>
          <w:tcPr>
            <w:tcW w:w="2979" w:type="dxa"/>
          </w:tcPr>
          <w:p w14:paraId="66912291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5.1-5.4</w:t>
            </w:r>
          </w:p>
          <w:p w14:paraId="68E800B8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5.5-5.7</w:t>
            </w:r>
          </w:p>
          <w:p w14:paraId="27709033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 xml:space="preserve">Unit 5 Test </w:t>
            </w:r>
          </w:p>
        </w:tc>
      </w:tr>
      <w:tr w:rsidR="00CA163A" w14:paraId="76E4C886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7D482572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2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6</w:t>
              </w:r>
            </w:hyperlink>
          </w:p>
        </w:tc>
        <w:tc>
          <w:tcPr>
            <w:tcW w:w="4041" w:type="dxa"/>
          </w:tcPr>
          <w:p w14:paraId="53D19321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6</w:t>
            </w:r>
          </w:p>
          <w:p w14:paraId="2A063779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1</w:t>
            </w:r>
          </w:p>
          <w:p w14:paraId="4B8AF8AB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3</w:t>
            </w:r>
          </w:p>
          <w:p w14:paraId="2D729E8D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10</w:t>
            </w:r>
          </w:p>
        </w:tc>
        <w:tc>
          <w:tcPr>
            <w:tcW w:w="2979" w:type="dxa"/>
          </w:tcPr>
          <w:p w14:paraId="21394651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6.1-6.3</w:t>
            </w:r>
          </w:p>
          <w:p w14:paraId="2D4B42A8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6.4-6.6</w:t>
            </w:r>
          </w:p>
          <w:p w14:paraId="3B48E778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Unit 6 Test</w:t>
            </w:r>
          </w:p>
        </w:tc>
      </w:tr>
      <w:tr w:rsidR="00CA163A" w14:paraId="6C1ABFFA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41EDA607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3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7</w:t>
              </w:r>
            </w:hyperlink>
          </w:p>
        </w:tc>
        <w:tc>
          <w:tcPr>
            <w:tcW w:w="4041" w:type="dxa"/>
          </w:tcPr>
          <w:p w14:paraId="55074338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6</w:t>
            </w:r>
          </w:p>
          <w:p w14:paraId="12AA8BAC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2</w:t>
            </w:r>
          </w:p>
          <w:p w14:paraId="33BCEE2C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3</w:t>
            </w:r>
          </w:p>
          <w:p w14:paraId="7209D9A9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11</w:t>
            </w:r>
          </w:p>
        </w:tc>
        <w:tc>
          <w:tcPr>
            <w:tcW w:w="2979" w:type="dxa"/>
          </w:tcPr>
          <w:p w14:paraId="7EF013C3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7.1-7.4</w:t>
            </w:r>
          </w:p>
          <w:p w14:paraId="5B332B48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7.5-7.6</w:t>
            </w:r>
          </w:p>
          <w:p w14:paraId="55104458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 xml:space="preserve">Unit 7 Test </w:t>
            </w:r>
          </w:p>
        </w:tc>
      </w:tr>
      <w:tr w:rsidR="00CA163A" w14:paraId="4CFAC176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5943DC1F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4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8</w:t>
              </w:r>
            </w:hyperlink>
          </w:p>
        </w:tc>
        <w:tc>
          <w:tcPr>
            <w:tcW w:w="4041" w:type="dxa"/>
          </w:tcPr>
          <w:p w14:paraId="1B60664F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9</w:t>
            </w:r>
          </w:p>
          <w:p w14:paraId="5C419E65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2</w:t>
            </w:r>
          </w:p>
          <w:p w14:paraId="5C665D49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3</w:t>
            </w:r>
          </w:p>
          <w:p w14:paraId="5E159621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14</w:t>
            </w:r>
          </w:p>
        </w:tc>
        <w:tc>
          <w:tcPr>
            <w:tcW w:w="2979" w:type="dxa"/>
          </w:tcPr>
          <w:p w14:paraId="7D2D5D4E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8.1-8.6</w:t>
            </w:r>
          </w:p>
          <w:p w14:paraId="50617A10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8.7-8.9</w:t>
            </w:r>
          </w:p>
          <w:p w14:paraId="469493E6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Unit 8 Test</w:t>
            </w:r>
          </w:p>
        </w:tc>
      </w:tr>
      <w:tr w:rsidR="00CA163A" w14:paraId="4A00FB84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4ADC9CB7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5" w:history="1">
              <w:r w:rsidRPr="00B349A9">
                <w:rPr>
                  <w:rStyle w:val="Hyperlink"/>
                  <w:rFonts w:ascii="Avenir Book" w:hAnsi="Avenir Book"/>
                  <w:sz w:val="28"/>
                  <w:szCs w:val="28"/>
                </w:rPr>
                <w:t>Unit 9</w:t>
              </w:r>
            </w:hyperlink>
          </w:p>
        </w:tc>
        <w:tc>
          <w:tcPr>
            <w:tcW w:w="4041" w:type="dxa"/>
          </w:tcPr>
          <w:p w14:paraId="0C74F1F3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8</w:t>
            </w:r>
          </w:p>
          <w:p w14:paraId="7D72A61B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2</w:t>
            </w:r>
          </w:p>
          <w:p w14:paraId="325B47CE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3</w:t>
            </w:r>
          </w:p>
          <w:p w14:paraId="72DE762F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13</w:t>
            </w:r>
          </w:p>
        </w:tc>
        <w:tc>
          <w:tcPr>
            <w:tcW w:w="2979" w:type="dxa"/>
          </w:tcPr>
          <w:p w14:paraId="5B68ECCC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9.1-9.4</w:t>
            </w:r>
          </w:p>
          <w:p w14:paraId="63513462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9.5-9.8</w:t>
            </w:r>
          </w:p>
          <w:p w14:paraId="3D53917B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Unit 9 Test</w:t>
            </w:r>
          </w:p>
        </w:tc>
      </w:tr>
      <w:tr w:rsidR="00CA163A" w14:paraId="71B20149" w14:textId="77777777" w:rsidTr="00CA163A">
        <w:trPr>
          <w:cantSplit/>
          <w:trHeight w:val="1139"/>
        </w:trPr>
        <w:tc>
          <w:tcPr>
            <w:tcW w:w="724" w:type="dxa"/>
            <w:textDirection w:val="btLr"/>
          </w:tcPr>
          <w:p w14:paraId="22BDDD02" w14:textId="77777777" w:rsidR="00CA163A" w:rsidRDefault="00CA163A" w:rsidP="00CA163A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6" w:history="1">
              <w:r w:rsidRPr="00B349A9">
                <w:rPr>
                  <w:rStyle w:val="Hyperlink"/>
                  <w:rFonts w:ascii="Avenir Book" w:hAnsi="Avenir Book"/>
                  <w:sz w:val="28"/>
                  <w:szCs w:val="28"/>
                </w:rPr>
                <w:t>Unit 10</w:t>
              </w:r>
            </w:hyperlink>
          </w:p>
        </w:tc>
        <w:tc>
          <w:tcPr>
            <w:tcW w:w="4041" w:type="dxa"/>
          </w:tcPr>
          <w:p w14:paraId="68D45856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Lessons: 13</w:t>
            </w:r>
          </w:p>
          <w:p w14:paraId="354DC771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Review Days: 4</w:t>
            </w:r>
          </w:p>
          <w:p w14:paraId="03E8F89F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Assessment Days: 4</w:t>
            </w:r>
          </w:p>
          <w:p w14:paraId="1B969294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b/>
                <w:bCs/>
                <w:sz w:val="20"/>
                <w:szCs w:val="20"/>
              </w:rPr>
              <w:t>Total Days: 21</w:t>
            </w:r>
          </w:p>
        </w:tc>
        <w:tc>
          <w:tcPr>
            <w:tcW w:w="2979" w:type="dxa"/>
          </w:tcPr>
          <w:p w14:paraId="7A81EEAF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10.1-10.3</w:t>
            </w:r>
          </w:p>
          <w:p w14:paraId="65AEB53F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10.4-10.6</w:t>
            </w:r>
          </w:p>
          <w:p w14:paraId="7A6C0D85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10.7-10.9</w:t>
            </w:r>
          </w:p>
          <w:p w14:paraId="1E4FAD24" w14:textId="77777777" w:rsidR="00CA163A" w:rsidRPr="00B349A9" w:rsidRDefault="00CA163A" w:rsidP="00CA163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B349A9">
              <w:rPr>
                <w:rFonts w:ascii="Avenir Book" w:hAnsi="Avenir Book"/>
                <w:sz w:val="20"/>
                <w:szCs w:val="20"/>
              </w:rPr>
              <w:t>Quiz 10.10-10.13</w:t>
            </w:r>
          </w:p>
        </w:tc>
      </w:tr>
      <w:tr w:rsidR="00CA163A" w14:paraId="6E95E867" w14:textId="77777777" w:rsidTr="00CA163A">
        <w:trPr>
          <w:cantSplit/>
          <w:trHeight w:val="411"/>
        </w:trPr>
        <w:tc>
          <w:tcPr>
            <w:tcW w:w="7744" w:type="dxa"/>
            <w:gridSpan w:val="3"/>
          </w:tcPr>
          <w:p w14:paraId="54E84B19" w14:textId="77777777" w:rsidR="00CA163A" w:rsidRDefault="00CA163A" w:rsidP="00CA163A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B349A9">
              <w:rPr>
                <w:rFonts w:ascii="Avenir Book" w:hAnsi="Avenir Book"/>
                <w:b/>
                <w:bCs/>
                <w:sz w:val="22"/>
                <w:szCs w:val="22"/>
              </w:rPr>
              <w:t>Total Number of Days: 130</w:t>
            </w:r>
          </w:p>
        </w:tc>
      </w:tr>
    </w:tbl>
    <w:p w14:paraId="52FEA068" w14:textId="77777777" w:rsidR="00CA163A" w:rsidRDefault="00CA163A" w:rsidP="00CA163A">
      <w:pPr>
        <w:jc w:val="center"/>
        <w:rPr>
          <w:rFonts w:ascii="Avenir Book" w:hAnsi="Avenir Book"/>
          <w:b/>
          <w:bCs/>
          <w:sz w:val="28"/>
          <w:szCs w:val="28"/>
        </w:rPr>
      </w:pPr>
    </w:p>
    <w:p w14:paraId="44807E22" w14:textId="77777777" w:rsidR="00CA163A" w:rsidRPr="00CA163A" w:rsidRDefault="00CA163A" w:rsidP="00CA163A">
      <w:pPr>
        <w:jc w:val="center"/>
        <w:rPr>
          <w:rFonts w:ascii="Avenir Book" w:hAnsi="Avenir Book"/>
          <w:b/>
          <w:bCs/>
          <w:sz w:val="28"/>
          <w:szCs w:val="28"/>
        </w:rPr>
      </w:pPr>
    </w:p>
    <w:p w14:paraId="27A0C59D" w14:textId="77777777" w:rsidR="00725A32" w:rsidRPr="00CB5A14" w:rsidRDefault="00725A32">
      <w:pPr>
        <w:rPr>
          <w:rFonts w:ascii="Avenir Book" w:hAnsi="Avenir Book"/>
          <w:sz w:val="28"/>
          <w:szCs w:val="28"/>
        </w:rPr>
      </w:pPr>
    </w:p>
    <w:sectPr w:rsidR="00725A32" w:rsidRPr="00CB5A14" w:rsidSect="00B349A9">
      <w:headerReference w:type="default" r:id="rId17"/>
      <w:footerReference w:type="default" r:id="rId18"/>
      <w:pgSz w:w="12240" w:h="15840"/>
      <w:pgMar w:top="108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58A2" w14:textId="77777777" w:rsidR="00FC0E48" w:rsidRDefault="00FC0E48" w:rsidP="00725A32">
      <w:r>
        <w:separator/>
      </w:r>
    </w:p>
  </w:endnote>
  <w:endnote w:type="continuationSeparator" w:id="0">
    <w:p w14:paraId="19CAC14A" w14:textId="77777777" w:rsidR="00FC0E48" w:rsidRDefault="00FC0E48" w:rsidP="0072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49AC" w14:textId="6771CFDD" w:rsidR="00725A32" w:rsidRDefault="00725A32">
    <w:pPr>
      <w:pStyle w:val="Footer"/>
    </w:pPr>
  </w:p>
  <w:p w14:paraId="48D7E0C6" w14:textId="14404547" w:rsidR="00725A32" w:rsidRDefault="00AC766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AB62B" wp14:editId="31E9FB83">
          <wp:simplePos x="0" y="0"/>
          <wp:positionH relativeFrom="column">
            <wp:posOffset>4880987</wp:posOffset>
          </wp:positionH>
          <wp:positionV relativeFrom="paragraph">
            <wp:posOffset>11202</wp:posOffset>
          </wp:positionV>
          <wp:extent cx="1937804" cy="2846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804" cy="284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1E8A0" wp14:editId="68FDA5E5">
              <wp:simplePos x="0" y="0"/>
              <wp:positionH relativeFrom="column">
                <wp:posOffset>-709930</wp:posOffset>
              </wp:positionH>
              <wp:positionV relativeFrom="paragraph">
                <wp:posOffset>361229</wp:posOffset>
              </wp:positionV>
              <wp:extent cx="7916563" cy="162886"/>
              <wp:effectExtent l="0" t="0" r="0" b="2540"/>
              <wp:wrapNone/>
              <wp:docPr id="5938131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6563" cy="16288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992798" id="Rectangle 1" o:spid="_x0000_s1026" style="position:absolute;margin-left:-55.9pt;margin-top:28.45pt;width:623.35pt;height:1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" fillcolor="#3ebeb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0F55" w14:textId="77777777" w:rsidR="00FC0E48" w:rsidRDefault="00FC0E48" w:rsidP="00725A32">
      <w:r>
        <w:separator/>
      </w:r>
    </w:p>
  </w:footnote>
  <w:footnote w:type="continuationSeparator" w:id="0">
    <w:p w14:paraId="6A434903" w14:textId="77777777" w:rsidR="00FC0E48" w:rsidRDefault="00FC0E48" w:rsidP="0072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AAC9" w14:textId="17D0BC20" w:rsidR="00C520D3" w:rsidRDefault="00E426E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CDC8B4" wp14:editId="36E43D7B">
          <wp:simplePos x="0" y="0"/>
          <wp:positionH relativeFrom="column">
            <wp:posOffset>-709225</wp:posOffset>
          </wp:positionH>
          <wp:positionV relativeFrom="paragraph">
            <wp:posOffset>-496432</wp:posOffset>
          </wp:positionV>
          <wp:extent cx="7801233" cy="88847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179"/>
                            </a14:imgEffect>
                            <a14:imgEffect>
                              <a14:saturation sat="1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01233" cy="888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4527F" w14:textId="77777777" w:rsidR="00C520D3" w:rsidRDefault="00C52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3F91"/>
    <w:multiLevelType w:val="hybridMultilevel"/>
    <w:tmpl w:val="B2AE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A9"/>
    <w:multiLevelType w:val="hybridMultilevel"/>
    <w:tmpl w:val="9F56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79A"/>
    <w:multiLevelType w:val="hybridMultilevel"/>
    <w:tmpl w:val="68AC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1070"/>
    <w:multiLevelType w:val="hybridMultilevel"/>
    <w:tmpl w:val="D0D4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6F39"/>
    <w:multiLevelType w:val="hybridMultilevel"/>
    <w:tmpl w:val="3ED6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296"/>
    <w:multiLevelType w:val="hybridMultilevel"/>
    <w:tmpl w:val="94DE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953FF"/>
    <w:multiLevelType w:val="multilevel"/>
    <w:tmpl w:val="36E8C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9B49B4"/>
    <w:multiLevelType w:val="hybridMultilevel"/>
    <w:tmpl w:val="F9E0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510"/>
    <w:multiLevelType w:val="hybridMultilevel"/>
    <w:tmpl w:val="AD28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27F22"/>
    <w:multiLevelType w:val="hybridMultilevel"/>
    <w:tmpl w:val="A9BC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099B"/>
    <w:multiLevelType w:val="hybridMultilevel"/>
    <w:tmpl w:val="513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3450">
    <w:abstractNumId w:val="0"/>
  </w:num>
  <w:num w:numId="2" w16cid:durableId="181363885">
    <w:abstractNumId w:val="9"/>
  </w:num>
  <w:num w:numId="3" w16cid:durableId="1304852954">
    <w:abstractNumId w:val="3"/>
  </w:num>
  <w:num w:numId="4" w16cid:durableId="1843618248">
    <w:abstractNumId w:val="5"/>
  </w:num>
  <w:num w:numId="5" w16cid:durableId="1982154145">
    <w:abstractNumId w:val="8"/>
  </w:num>
  <w:num w:numId="6" w16cid:durableId="68114699">
    <w:abstractNumId w:val="10"/>
  </w:num>
  <w:num w:numId="7" w16cid:durableId="816459899">
    <w:abstractNumId w:val="2"/>
  </w:num>
  <w:num w:numId="8" w16cid:durableId="153761052">
    <w:abstractNumId w:val="4"/>
  </w:num>
  <w:num w:numId="9" w16cid:durableId="1338267507">
    <w:abstractNumId w:val="7"/>
  </w:num>
  <w:num w:numId="10" w16cid:durableId="542133214">
    <w:abstractNumId w:val="1"/>
  </w:num>
  <w:num w:numId="11" w16cid:durableId="1113477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2"/>
    <w:rsid w:val="0009044F"/>
    <w:rsid w:val="000A14DF"/>
    <w:rsid w:val="000A544C"/>
    <w:rsid w:val="000A6BB3"/>
    <w:rsid w:val="000C09C2"/>
    <w:rsid w:val="000C6D9E"/>
    <w:rsid w:val="00280E4E"/>
    <w:rsid w:val="002D5D5C"/>
    <w:rsid w:val="00367A40"/>
    <w:rsid w:val="003728AA"/>
    <w:rsid w:val="00521995"/>
    <w:rsid w:val="00725A32"/>
    <w:rsid w:val="00975C95"/>
    <w:rsid w:val="00A50E2A"/>
    <w:rsid w:val="00A9742B"/>
    <w:rsid w:val="00AB37E9"/>
    <w:rsid w:val="00AC766A"/>
    <w:rsid w:val="00B349A9"/>
    <w:rsid w:val="00B37B1D"/>
    <w:rsid w:val="00C520D3"/>
    <w:rsid w:val="00CA163A"/>
    <w:rsid w:val="00CB5A14"/>
    <w:rsid w:val="00D137CF"/>
    <w:rsid w:val="00E06E4C"/>
    <w:rsid w:val="00E426E5"/>
    <w:rsid w:val="00F51EED"/>
    <w:rsid w:val="00F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38352"/>
  <w15:chartTrackingRefBased/>
  <w15:docId w15:val="{147DD753-B9C1-0344-BC66-D595048B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A32"/>
  </w:style>
  <w:style w:type="paragraph" w:styleId="Footer">
    <w:name w:val="footer"/>
    <w:basedOn w:val="Normal"/>
    <w:link w:val="FooterChar"/>
    <w:uiPriority w:val="99"/>
    <w:unhideWhenUsed/>
    <w:rsid w:val="00725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A32"/>
  </w:style>
  <w:style w:type="table" w:styleId="TableGrid">
    <w:name w:val="Table Grid"/>
    <w:basedOn w:val="TableNormal"/>
    <w:uiPriority w:val="39"/>
    <w:rsid w:val="0072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25A32"/>
  </w:style>
  <w:style w:type="paragraph" w:styleId="ListParagraph">
    <w:name w:val="List Paragraph"/>
    <w:basedOn w:val="Normal"/>
    <w:uiPriority w:val="34"/>
    <w:qFormat/>
    <w:rsid w:val="00E06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medic.com/course/Geometry/unit/2" TargetMode="External"/><Relationship Id="rId13" Type="http://schemas.openxmlformats.org/officeDocument/2006/relationships/hyperlink" Target="https://mathmedic.com/course/Geometry/unit/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thmedic.com/course/Geometry/unit/1" TargetMode="External"/><Relationship Id="rId12" Type="http://schemas.openxmlformats.org/officeDocument/2006/relationships/hyperlink" Target="https://mathmedic.com/course/Geometry/unit/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athmedic.com/course/Geometry/unit/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medic.com/course/Geometry/unit/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hmedic.com/course/Geometry/unit/9" TargetMode="External"/><Relationship Id="rId10" Type="http://schemas.openxmlformats.org/officeDocument/2006/relationships/hyperlink" Target="https://mathmedic.com/course/Geometry/unit/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hmedic.com/course/Geometry/unit/3" TargetMode="External"/><Relationship Id="rId14" Type="http://schemas.openxmlformats.org/officeDocument/2006/relationships/hyperlink" Target="https://mathmedic.com/course/Geometry/unit/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McBurney, Matthew</cp:lastModifiedBy>
  <cp:revision>2</cp:revision>
  <cp:lastPrinted>2021-08-31T12:31:00Z</cp:lastPrinted>
  <dcterms:created xsi:type="dcterms:W3CDTF">2025-02-15T17:25:00Z</dcterms:created>
  <dcterms:modified xsi:type="dcterms:W3CDTF">2025-02-15T17:25:00Z</dcterms:modified>
</cp:coreProperties>
</file>