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0BE" w14:textId="6095F75E" w:rsidR="00000000" w:rsidRPr="005A1984" w:rsidRDefault="00823020">
      <w:pPr>
        <w:rPr>
          <w:rFonts w:ascii="Avenir Book" w:hAnsi="Avenir Book" w:cstheme="minorHAnsi"/>
          <w:sz w:val="40"/>
          <w:szCs w:val="40"/>
        </w:rPr>
      </w:pPr>
      <w:r w:rsidRPr="005A1984">
        <w:rPr>
          <w:rFonts w:ascii="Avenir Book" w:hAnsi="Avenir Book" w:cstheme="minorHAnsi"/>
          <w:sz w:val="40"/>
          <w:szCs w:val="40"/>
        </w:rPr>
        <w:t>5 for 5! The Final Review!</w:t>
      </w:r>
    </w:p>
    <w:p w14:paraId="50119BAF" w14:textId="77777777" w:rsidR="00823020" w:rsidRPr="005A1984" w:rsidRDefault="00823020">
      <w:pPr>
        <w:rPr>
          <w:rFonts w:ascii="Avenir Book" w:hAnsi="Avenir Book" w:cstheme="minorHAnsi"/>
          <w:b/>
          <w:bCs/>
          <w:sz w:val="28"/>
          <w:szCs w:val="28"/>
        </w:rPr>
      </w:pPr>
    </w:p>
    <w:p w14:paraId="743FB493" w14:textId="4B9FF30D" w:rsidR="00823020" w:rsidRDefault="00823020">
      <w:pPr>
        <w:rPr>
          <w:rFonts w:ascii="Avenir Book" w:hAnsi="Avenir Book" w:cstheme="minorHAnsi"/>
          <w:b/>
          <w:bCs/>
          <w:sz w:val="28"/>
          <w:szCs w:val="28"/>
        </w:rPr>
      </w:pPr>
      <w:r w:rsidRPr="005A1984">
        <w:rPr>
          <w:rFonts w:ascii="Avenir Book" w:hAnsi="Avenir Book" w:cstheme="minorHAnsi"/>
          <w:b/>
          <w:bCs/>
          <w:sz w:val="28"/>
          <w:szCs w:val="28"/>
        </w:rPr>
        <w:t>True or False:</w:t>
      </w:r>
    </w:p>
    <w:p w14:paraId="523C17C2" w14:textId="77777777" w:rsidR="005A1984" w:rsidRPr="005A1984" w:rsidRDefault="005A1984">
      <w:pPr>
        <w:rPr>
          <w:rFonts w:ascii="Avenir Book" w:hAnsi="Avenir Book" w:cstheme="minorHAnsi"/>
          <w:b/>
          <w:bCs/>
          <w:sz w:val="28"/>
          <w:szCs w:val="28"/>
        </w:rPr>
      </w:pPr>
    </w:p>
    <w:p w14:paraId="440688AC" w14:textId="3204995F" w:rsidR="00823020" w:rsidRPr="005A1984" w:rsidRDefault="00823020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 xml:space="preserve">If </w:t>
      </w:r>
      <m:oMath>
        <m:r>
          <w:rPr>
            <w:rFonts w:ascii="Cambria Math" w:hAnsi="Cambria Math" w:cstheme="minorHAnsi"/>
            <w:sz w:val="32"/>
            <w:szCs w:val="32"/>
          </w:rPr>
          <m:t>g(x)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is concave up, then using the tangent line at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x=3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to approximate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g(3.1)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will produce an overestimate.</w:t>
      </w:r>
      <w:r w:rsidR="00D67B32" w:rsidRPr="005A1984">
        <w:rPr>
          <w:rFonts w:ascii="Avenir Book" w:eastAsiaTheme="minorEastAsia" w:hAnsi="Avenir Book" w:cstheme="minorHAnsi"/>
          <w:sz w:val="32"/>
          <w:szCs w:val="32"/>
        </w:rPr>
        <w:t xml:space="preserve"> </w:t>
      </w:r>
    </w:p>
    <w:p w14:paraId="00C60C3B" w14:textId="06D8D6E5" w:rsidR="00823020" w:rsidRPr="005A1984" w:rsidRDefault="00823020" w:rsidP="0082302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40096028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572ABAFA" w14:textId="068A62D4" w:rsidR="00823020" w:rsidRPr="005A1984" w:rsidRDefault="00823020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Selected values of the derivatives of a twice-differentiable function </w:t>
      </w:r>
      <m:oMath>
        <m:r>
          <w:rPr>
            <w:rFonts w:ascii="Cambria Math" w:hAnsi="Cambria Math" w:cstheme="minorHAnsi"/>
            <w:sz w:val="32"/>
            <w:szCs w:val="32"/>
          </w:rPr>
          <m:t>f(x)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 are shown in the table. </w:t>
      </w:r>
    </w:p>
    <w:p w14:paraId="05FE2441" w14:textId="77777777" w:rsidR="004C5E90" w:rsidRPr="005A1984" w:rsidRDefault="004C5E90" w:rsidP="004C5E9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57510C63" w14:textId="4046BECB" w:rsidR="00823020" w:rsidRPr="005A1984" w:rsidRDefault="005A1984" w:rsidP="00823020">
      <w:pPr>
        <w:pStyle w:val="ListParagraph"/>
        <w:rPr>
          <w:rFonts w:ascii="Avenir Book" w:eastAsiaTheme="minorEastAsia" w:hAnsi="Avenir Book" w:cstheme="minorHAnsi"/>
          <w:bCs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f(x)</m:t>
        </m:r>
      </m:oMath>
      <w:r w:rsidR="00823020" w:rsidRPr="005A1984">
        <w:rPr>
          <w:rFonts w:ascii="Avenir Book" w:eastAsiaTheme="minorEastAsia" w:hAnsi="Avenir Book" w:cstheme="minorHAnsi"/>
          <w:bCs/>
          <w:sz w:val="32"/>
          <w:szCs w:val="32"/>
        </w:rPr>
        <w:t xml:space="preserve"> has a relative minimum at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x=2</m:t>
        </m:r>
      </m:oMath>
      <w:r w:rsidR="00823020" w:rsidRPr="005A1984">
        <w:rPr>
          <w:rFonts w:ascii="Avenir Book" w:eastAsiaTheme="minorEastAsia" w:hAnsi="Avenir Book" w:cstheme="minorHAnsi"/>
          <w:bCs/>
          <w:sz w:val="32"/>
          <w:szCs w:val="32"/>
        </w:rPr>
        <w:t xml:space="preserve">. 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1616"/>
        <w:gridCol w:w="1575"/>
        <w:gridCol w:w="1575"/>
        <w:gridCol w:w="1575"/>
        <w:gridCol w:w="1575"/>
      </w:tblGrid>
      <w:tr w:rsidR="00823020" w:rsidRPr="005A1984" w14:paraId="46239E61" w14:textId="77777777" w:rsidTr="005A1984">
        <w:trPr>
          <w:trHeight w:val="514"/>
        </w:trPr>
        <w:tc>
          <w:tcPr>
            <w:tcW w:w="1616" w:type="dxa"/>
          </w:tcPr>
          <w:p w14:paraId="2E9FEF94" w14:textId="4BDB757D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x</w:t>
            </w:r>
          </w:p>
        </w:tc>
        <w:tc>
          <w:tcPr>
            <w:tcW w:w="1575" w:type="dxa"/>
            <w:vAlign w:val="center"/>
          </w:tcPr>
          <w:p w14:paraId="48B6DF1A" w14:textId="0B0C0985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0</w:t>
            </w:r>
          </w:p>
        </w:tc>
        <w:tc>
          <w:tcPr>
            <w:tcW w:w="1575" w:type="dxa"/>
            <w:vAlign w:val="center"/>
          </w:tcPr>
          <w:p w14:paraId="2A99B639" w14:textId="67D5F4F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1</w:t>
            </w:r>
          </w:p>
        </w:tc>
        <w:tc>
          <w:tcPr>
            <w:tcW w:w="1575" w:type="dxa"/>
            <w:vAlign w:val="center"/>
          </w:tcPr>
          <w:p w14:paraId="65F07103" w14:textId="162312FA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2</w:t>
            </w:r>
          </w:p>
        </w:tc>
        <w:tc>
          <w:tcPr>
            <w:tcW w:w="1575" w:type="dxa"/>
            <w:vAlign w:val="center"/>
          </w:tcPr>
          <w:p w14:paraId="542C64CB" w14:textId="5A9BCE98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3</w:t>
            </w:r>
          </w:p>
        </w:tc>
      </w:tr>
      <w:tr w:rsidR="00823020" w:rsidRPr="005A1984" w14:paraId="0A37D1BA" w14:textId="77777777" w:rsidTr="005A1984">
        <w:trPr>
          <w:trHeight w:val="531"/>
        </w:trPr>
        <w:tc>
          <w:tcPr>
            <w:tcW w:w="1616" w:type="dxa"/>
          </w:tcPr>
          <w:p w14:paraId="5F7FD8E3" w14:textId="3981A8DD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f’(x)</w:t>
            </w:r>
          </w:p>
        </w:tc>
        <w:tc>
          <w:tcPr>
            <w:tcW w:w="1575" w:type="dxa"/>
            <w:vAlign w:val="center"/>
          </w:tcPr>
          <w:p w14:paraId="46B05AA6" w14:textId="6E64576E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5</w:t>
            </w:r>
          </w:p>
        </w:tc>
        <w:tc>
          <w:tcPr>
            <w:tcW w:w="1575" w:type="dxa"/>
            <w:vAlign w:val="center"/>
          </w:tcPr>
          <w:p w14:paraId="76927881" w14:textId="25045F4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-1</w:t>
            </w:r>
          </w:p>
        </w:tc>
        <w:tc>
          <w:tcPr>
            <w:tcW w:w="1575" w:type="dxa"/>
            <w:vAlign w:val="center"/>
          </w:tcPr>
          <w:p w14:paraId="6C25E3C6" w14:textId="26518BE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0</w:t>
            </w:r>
          </w:p>
        </w:tc>
        <w:tc>
          <w:tcPr>
            <w:tcW w:w="1575" w:type="dxa"/>
            <w:vAlign w:val="center"/>
          </w:tcPr>
          <w:p w14:paraId="04A006F7" w14:textId="047A99A1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-2</w:t>
            </w:r>
          </w:p>
        </w:tc>
      </w:tr>
      <w:tr w:rsidR="00823020" w:rsidRPr="005A1984" w14:paraId="64F95269" w14:textId="77777777" w:rsidTr="005A1984">
        <w:trPr>
          <w:trHeight w:val="514"/>
        </w:trPr>
        <w:tc>
          <w:tcPr>
            <w:tcW w:w="1616" w:type="dxa"/>
          </w:tcPr>
          <w:p w14:paraId="1A75958E" w14:textId="05471EDA" w:rsidR="00823020" w:rsidRPr="005A1984" w:rsidRDefault="00823020" w:rsidP="00823020">
            <w:pPr>
              <w:pStyle w:val="ListParagraph"/>
              <w:ind w:left="0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f’’(x)</w:t>
            </w:r>
          </w:p>
        </w:tc>
        <w:tc>
          <w:tcPr>
            <w:tcW w:w="1575" w:type="dxa"/>
            <w:vAlign w:val="center"/>
          </w:tcPr>
          <w:p w14:paraId="2BF718EB" w14:textId="1A7AFBAB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1</w:t>
            </w:r>
          </w:p>
        </w:tc>
        <w:tc>
          <w:tcPr>
            <w:tcW w:w="1575" w:type="dxa"/>
            <w:vAlign w:val="center"/>
          </w:tcPr>
          <w:p w14:paraId="4183A8EB" w14:textId="7B158764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3</w:t>
            </w:r>
          </w:p>
        </w:tc>
        <w:tc>
          <w:tcPr>
            <w:tcW w:w="1575" w:type="dxa"/>
            <w:vAlign w:val="center"/>
          </w:tcPr>
          <w:p w14:paraId="72F40607" w14:textId="2170682C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4</w:t>
            </w:r>
          </w:p>
        </w:tc>
        <w:tc>
          <w:tcPr>
            <w:tcW w:w="1575" w:type="dxa"/>
            <w:vAlign w:val="center"/>
          </w:tcPr>
          <w:p w14:paraId="16981F66" w14:textId="59E48527" w:rsidR="00823020" w:rsidRPr="005A1984" w:rsidRDefault="00823020" w:rsidP="005A1984">
            <w:pPr>
              <w:pStyle w:val="ListParagraph"/>
              <w:ind w:left="0"/>
              <w:jc w:val="center"/>
              <w:rPr>
                <w:rFonts w:ascii="Avenir Book" w:hAnsi="Avenir Book" w:cstheme="minorHAnsi"/>
                <w:sz w:val="32"/>
                <w:szCs w:val="32"/>
              </w:rPr>
            </w:pPr>
            <w:r w:rsidRPr="005A1984">
              <w:rPr>
                <w:rFonts w:ascii="Avenir Book" w:hAnsi="Avenir Book" w:cstheme="minorHAnsi"/>
                <w:sz w:val="32"/>
                <w:szCs w:val="32"/>
              </w:rPr>
              <w:t>-7</w:t>
            </w:r>
          </w:p>
        </w:tc>
      </w:tr>
    </w:tbl>
    <w:p w14:paraId="7ECC3502" w14:textId="42BAB406" w:rsidR="00823020" w:rsidRPr="005A1984" w:rsidRDefault="00823020" w:rsidP="0082302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2EDFE1B2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431FBA09" w14:textId="4C674EDE" w:rsidR="004C5E90" w:rsidRPr="00D3627D" w:rsidRDefault="00823020" w:rsidP="00D3627D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 xml:space="preserve">If </w:t>
      </w:r>
      <m:oMath>
        <m:r>
          <w:rPr>
            <w:rFonts w:ascii="Cambria Math" w:hAnsi="Cambria Math" w:cstheme="minorHAnsi"/>
            <w:sz w:val="32"/>
            <w:szCs w:val="32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b>
          <m:sup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sup>
          <m:e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dt</m:t>
            </m:r>
          </m:e>
        </m:nary>
        <m:r>
          <w:rPr>
            <w:rFonts w:ascii="Cambria Math" w:hAnsi="Cambria Math" w:cstheme="minorHAnsi"/>
            <w:sz w:val="32"/>
            <w:szCs w:val="32"/>
          </w:rPr>
          <m:t xml:space="preserve">, </m:t>
        </m:r>
      </m:oMath>
      <w:r w:rsidRPr="005A1984">
        <w:rPr>
          <w:rFonts w:ascii="Avenir Book" w:eastAsiaTheme="minorEastAsia" w:hAnsi="Avenir Book" w:cstheme="minorHAnsi"/>
          <w:sz w:val="32"/>
          <w:szCs w:val="32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g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2</m:t>
                </m:r>
              </m:sup>
            </m:sSup>
          </m:e>
        </m:d>
      </m:oMath>
      <w:r w:rsidRPr="005A1984">
        <w:rPr>
          <w:rFonts w:ascii="Avenir Book" w:eastAsiaTheme="minorEastAsia" w:hAnsi="Avenir Book" w:cstheme="minorHAnsi"/>
          <w:sz w:val="32"/>
          <w:szCs w:val="32"/>
        </w:rPr>
        <w:t>.</w:t>
      </w:r>
    </w:p>
    <w:p w14:paraId="32496BCC" w14:textId="77777777" w:rsidR="00D3627D" w:rsidRPr="005A1984" w:rsidRDefault="00D3627D" w:rsidP="00D3627D">
      <w:pPr>
        <w:pStyle w:val="ListParagraph"/>
        <w:spacing w:line="276" w:lineRule="auto"/>
        <w:rPr>
          <w:rFonts w:ascii="Avenir Book" w:hAnsi="Avenir Book" w:cstheme="minorHAnsi"/>
          <w:sz w:val="32"/>
          <w:szCs w:val="32"/>
        </w:rPr>
      </w:pPr>
    </w:p>
    <w:p w14:paraId="158A6D18" w14:textId="7A87FE24" w:rsidR="0072175A" w:rsidRPr="00D3627D" w:rsidRDefault="0072175A" w:rsidP="00D3627D">
      <w:pPr>
        <w:rPr>
          <w:rFonts w:ascii="Avenir Book" w:hAnsi="Avenir Book" w:cstheme="minorHAnsi"/>
          <w:sz w:val="32"/>
          <w:szCs w:val="32"/>
        </w:rPr>
      </w:pPr>
    </w:p>
    <w:p w14:paraId="7060F8F7" w14:textId="77777777" w:rsidR="0072175A" w:rsidRPr="005A1984" w:rsidRDefault="0072175A" w:rsidP="005A1984">
      <w:pPr>
        <w:rPr>
          <w:rFonts w:ascii="Avenir Book" w:hAnsi="Avenir Book" w:cstheme="minorHAnsi"/>
          <w:sz w:val="32"/>
          <w:szCs w:val="32"/>
        </w:rPr>
      </w:pPr>
    </w:p>
    <w:p w14:paraId="4BE104B3" w14:textId="43914F4A" w:rsidR="0072175A" w:rsidRPr="005A1984" w:rsidRDefault="0072175A" w:rsidP="0072175A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w:r w:rsidRPr="005A1984">
        <w:rPr>
          <w:rFonts w:ascii="Avenir Book" w:hAnsi="Avenir Book" w:cstheme="minorHAnsi"/>
          <w:sz w:val="32"/>
          <w:szCs w:val="32"/>
        </w:rPr>
        <w:t>If a curve is increasing, then a</w:t>
      </w:r>
      <w:r w:rsidR="00823020" w:rsidRPr="005A1984">
        <w:rPr>
          <w:rFonts w:ascii="Avenir Book" w:hAnsi="Avenir Book" w:cstheme="minorHAnsi"/>
          <w:sz w:val="32"/>
          <w:szCs w:val="32"/>
        </w:rPr>
        <w:t xml:space="preserve"> left Riemann sum gives an overestimate of the area under a curve</w:t>
      </w:r>
      <w:r w:rsidRPr="005A1984">
        <w:rPr>
          <w:rFonts w:ascii="Avenir Book" w:hAnsi="Avenir Book" w:cstheme="minorHAnsi"/>
          <w:sz w:val="32"/>
          <w:szCs w:val="32"/>
        </w:rPr>
        <w:t>.</w:t>
      </w:r>
      <w:r w:rsidR="00D67B32" w:rsidRPr="005A1984">
        <w:rPr>
          <w:rFonts w:ascii="Avenir Book" w:hAnsi="Avenir Book" w:cstheme="minorHAnsi"/>
          <w:sz w:val="32"/>
          <w:szCs w:val="32"/>
        </w:rPr>
        <w:t xml:space="preserve"> </w:t>
      </w:r>
    </w:p>
    <w:p w14:paraId="5186DE49" w14:textId="77777777" w:rsidR="0072175A" w:rsidRPr="005A1984" w:rsidRDefault="0072175A" w:rsidP="0072175A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63F2E125" w14:textId="77777777" w:rsidR="004C5E90" w:rsidRPr="005A1984" w:rsidRDefault="004C5E90" w:rsidP="004C5E90">
      <w:pPr>
        <w:pStyle w:val="ListParagraph"/>
        <w:rPr>
          <w:rFonts w:ascii="Avenir Book" w:hAnsi="Avenir Book" w:cstheme="minorHAnsi"/>
          <w:sz w:val="32"/>
          <w:szCs w:val="32"/>
        </w:rPr>
      </w:pPr>
    </w:p>
    <w:p w14:paraId="6EA25063" w14:textId="507B4AE0" w:rsidR="004C5E90" w:rsidRPr="005A1984" w:rsidRDefault="00000000" w:rsidP="00823020">
      <w:pPr>
        <w:pStyle w:val="ListParagraph"/>
        <w:numPr>
          <w:ilvl w:val="0"/>
          <w:numId w:val="1"/>
        </w:numPr>
        <w:rPr>
          <w:rFonts w:ascii="Avenir Book" w:hAnsi="Avenir Book" w:cstheme="minorHAnsi"/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7-2x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dx=-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7-2x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+C</m:t>
            </m:r>
          </m:e>
        </m:nary>
      </m:oMath>
      <w:r w:rsidR="00D67B32" w:rsidRPr="005A1984">
        <w:rPr>
          <w:rFonts w:ascii="Avenir Book" w:eastAsiaTheme="minorEastAsia" w:hAnsi="Avenir Book" w:cstheme="minorHAnsi"/>
          <w:sz w:val="32"/>
          <w:szCs w:val="32"/>
        </w:rPr>
        <w:t xml:space="preserve"> </w:t>
      </w:r>
    </w:p>
    <w:sectPr w:rsidR="004C5E90" w:rsidRPr="005A1984" w:rsidSect="00702D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E507" w14:textId="77777777" w:rsidR="007C153C" w:rsidRDefault="007C153C" w:rsidP="0047665E">
      <w:r>
        <w:separator/>
      </w:r>
    </w:p>
  </w:endnote>
  <w:endnote w:type="continuationSeparator" w:id="0">
    <w:p w14:paraId="119FB2D6" w14:textId="77777777" w:rsidR="007C153C" w:rsidRDefault="007C153C" w:rsidP="004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46A4" w14:textId="0B7B8157" w:rsidR="0047665E" w:rsidRDefault="0047665E" w:rsidP="0047665E">
    <w:pPr>
      <w:pStyle w:val="Footer"/>
      <w:jc w:val="right"/>
    </w:pPr>
    <w:r>
      <w:rPr>
        <w:noProof/>
      </w:rPr>
      <w:drawing>
        <wp:inline distT="0" distB="0" distL="0" distR="0" wp14:anchorId="1C1DA121" wp14:editId="279EB99C">
          <wp:extent cx="1915247" cy="281353"/>
          <wp:effectExtent l="0" t="0" r="2540" b="0"/>
          <wp:docPr id="433863158" name="Picture 1" descr="A black and white letter 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63158" name="Picture 1" descr="A black and white letter 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545" cy="29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05FE" w14:textId="77777777" w:rsidR="007C153C" w:rsidRDefault="007C153C" w:rsidP="0047665E">
      <w:r>
        <w:separator/>
      </w:r>
    </w:p>
  </w:footnote>
  <w:footnote w:type="continuationSeparator" w:id="0">
    <w:p w14:paraId="0B069BBE" w14:textId="77777777" w:rsidR="007C153C" w:rsidRDefault="007C153C" w:rsidP="0047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7BEE"/>
    <w:multiLevelType w:val="hybridMultilevel"/>
    <w:tmpl w:val="F578A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3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0"/>
    <w:rsid w:val="000360EE"/>
    <w:rsid w:val="003B5C36"/>
    <w:rsid w:val="0047665E"/>
    <w:rsid w:val="004C5C76"/>
    <w:rsid w:val="004C5E90"/>
    <w:rsid w:val="005A1984"/>
    <w:rsid w:val="006479D9"/>
    <w:rsid w:val="00702D44"/>
    <w:rsid w:val="0072175A"/>
    <w:rsid w:val="007C153C"/>
    <w:rsid w:val="00823020"/>
    <w:rsid w:val="00847D53"/>
    <w:rsid w:val="00D3627D"/>
    <w:rsid w:val="00D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80EDB"/>
  <w15:chartTrackingRefBased/>
  <w15:docId w15:val="{28A6CEC3-DF80-FF45-BC6D-D6EF17F7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3020"/>
    <w:rPr>
      <w:color w:val="808080"/>
    </w:rPr>
  </w:style>
  <w:style w:type="table" w:styleId="TableGrid">
    <w:name w:val="Table Grid"/>
    <w:basedOn w:val="TableNormal"/>
    <w:uiPriority w:val="39"/>
    <w:rsid w:val="0082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65E"/>
  </w:style>
  <w:style w:type="paragraph" w:styleId="Footer">
    <w:name w:val="footer"/>
    <w:basedOn w:val="Normal"/>
    <w:link w:val="FooterChar"/>
    <w:uiPriority w:val="99"/>
    <w:unhideWhenUsed/>
    <w:rsid w:val="0047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dcterms:created xsi:type="dcterms:W3CDTF">2025-02-05T00:48:00Z</dcterms:created>
  <dcterms:modified xsi:type="dcterms:W3CDTF">2025-02-05T00:48:00Z</dcterms:modified>
</cp:coreProperties>
</file>